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67" w:rsidRPr="000F1B67" w:rsidRDefault="000F1B67" w:rsidP="000F1B67">
      <w:pPr>
        <w:spacing w:after="75" w:line="330" w:lineRule="atLeast"/>
        <w:outlineLvl w:val="0"/>
        <w:rPr>
          <w:rFonts w:ascii="PT Serif" w:eastAsia="Times New Roman" w:hAnsi="PT Serif" w:cs="Tahoma"/>
          <w:color w:val="373737"/>
          <w:kern w:val="36"/>
          <w:sz w:val="38"/>
          <w:szCs w:val="38"/>
        </w:rPr>
      </w:pPr>
      <w:r w:rsidRPr="000F1B67">
        <w:rPr>
          <w:rFonts w:ascii="PT Serif" w:eastAsia="Times New Roman" w:hAnsi="PT Serif" w:cs="Tahoma"/>
          <w:color w:val="373737"/>
          <w:kern w:val="36"/>
          <w:sz w:val="38"/>
          <w:szCs w:val="38"/>
        </w:rPr>
        <w:t>Постановление Главного государственного санитарного врача Российской Федерации от 4 июля 2014 г. N 41 г. Москва</w:t>
      </w:r>
    </w:p>
    <w:p w:rsidR="000F1B67" w:rsidRPr="000F1B67" w:rsidRDefault="000F1B67" w:rsidP="000F1B67">
      <w:pPr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3"/>
          <w:szCs w:val="23"/>
        </w:rPr>
      </w:pPr>
      <w:r w:rsidRPr="000F1B67">
        <w:rPr>
          <w:rFonts w:ascii="PT Serif" w:eastAsia="Times New Roman" w:hAnsi="PT Serif" w:cs="Tahoma"/>
          <w:color w:val="373737"/>
          <w:sz w:val="23"/>
          <w:szCs w:val="23"/>
        </w:rPr>
        <w:t xml:space="preserve">"Об утверждении </w:t>
      </w:r>
      <w:proofErr w:type="spellStart"/>
      <w:r w:rsidRPr="000F1B67">
        <w:rPr>
          <w:rFonts w:ascii="PT Serif" w:eastAsia="Times New Roman" w:hAnsi="PT Serif" w:cs="Tahoma"/>
          <w:color w:val="373737"/>
          <w:sz w:val="23"/>
          <w:szCs w:val="23"/>
        </w:rPr>
        <w:t>СанПиН</w:t>
      </w:r>
      <w:proofErr w:type="spellEnd"/>
      <w:r w:rsidRPr="000F1B67">
        <w:rPr>
          <w:rFonts w:ascii="PT Serif" w:eastAsia="Times New Roman" w:hAnsi="PT Serif" w:cs="Tahoma"/>
          <w:color w:val="373737"/>
          <w:sz w:val="23"/>
          <w:szCs w:val="23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детей""</w:t>
      </w:r>
      <w:r w:rsidRPr="000F1B67">
        <w:rPr>
          <w:rFonts w:ascii="PT Serif" w:eastAsia="Times New Roman" w:hAnsi="PT Serif" w:cs="Tahoma"/>
          <w:color w:val="373737"/>
          <w:sz w:val="23"/>
        </w:rPr>
        <w:t> </w:t>
      </w:r>
      <w:hyperlink r:id="rId4" w:anchor="comments" w:history="1">
        <w:r w:rsidRPr="000F1B67">
          <w:rPr>
            <w:rFonts w:ascii="Tahoma" w:eastAsia="Times New Roman" w:hAnsi="Tahoma" w:cs="Tahoma"/>
            <w:color w:val="FFFFFF"/>
            <w:sz w:val="14"/>
          </w:rPr>
          <w:t>0</w:t>
        </w:r>
      </w:hyperlink>
    </w:p>
    <w:p w:rsidR="000F1B67" w:rsidRPr="000F1B67" w:rsidRDefault="000F1B67" w:rsidP="000F1B67">
      <w:pPr>
        <w:spacing w:after="0" w:line="240" w:lineRule="atLeast"/>
        <w:rPr>
          <w:rFonts w:ascii="Arial" w:eastAsia="Times New Roman" w:hAnsi="Arial" w:cs="Arial"/>
          <w:color w:val="373737"/>
          <w:sz w:val="17"/>
          <w:szCs w:val="17"/>
        </w:rPr>
      </w:pPr>
      <w:r w:rsidRPr="000F1B67">
        <w:rPr>
          <w:rFonts w:ascii="Arial" w:eastAsia="Times New Roman" w:hAnsi="Arial" w:cs="Arial"/>
          <w:color w:val="B5B5B5"/>
          <w:sz w:val="17"/>
        </w:rPr>
        <w:t>Опубликовано:</w:t>
      </w:r>
      <w:r w:rsidRPr="000F1B67">
        <w:rPr>
          <w:rFonts w:ascii="Arial" w:eastAsia="Times New Roman" w:hAnsi="Arial" w:cs="Arial"/>
          <w:color w:val="373737"/>
          <w:sz w:val="17"/>
        </w:rPr>
        <w:t> </w:t>
      </w:r>
      <w:r w:rsidRPr="000F1B67">
        <w:rPr>
          <w:rFonts w:ascii="Arial" w:eastAsia="Times New Roman" w:hAnsi="Arial" w:cs="Arial"/>
          <w:color w:val="373737"/>
          <w:sz w:val="17"/>
          <w:szCs w:val="17"/>
        </w:rPr>
        <w:t>3 октября 2014 г. в</w:t>
      </w:r>
      <w:r w:rsidRPr="000F1B67">
        <w:rPr>
          <w:rFonts w:ascii="Arial" w:eastAsia="Times New Roman" w:hAnsi="Arial" w:cs="Arial"/>
          <w:color w:val="373737"/>
          <w:sz w:val="17"/>
        </w:rPr>
        <w:t> </w:t>
      </w:r>
      <w:hyperlink r:id="rId5" w:history="1">
        <w:r w:rsidRPr="000F1B67">
          <w:rPr>
            <w:rFonts w:ascii="Arial" w:eastAsia="Times New Roman" w:hAnsi="Arial" w:cs="Arial"/>
            <w:color w:val="344A64"/>
            <w:sz w:val="17"/>
            <w:u w:val="single"/>
          </w:rPr>
          <w:t>"РГ" - Федеральный выпуск №6498</w:t>
        </w:r>
      </w:hyperlink>
      <w:r w:rsidRPr="000F1B67">
        <w:rPr>
          <w:rFonts w:ascii="Arial" w:eastAsia="Times New Roman" w:hAnsi="Arial" w:cs="Arial"/>
          <w:color w:val="373737"/>
          <w:sz w:val="17"/>
        </w:rPr>
        <w:t> 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Зарегистрировано в Минюсте РФ 20 августа 2014 г.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Регистрационный N 33660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1), ст. 2; 2003, N 2, ст. 167; N 27 (ч. 1), ст. 2700; 2004, N 35, ст. 3607; 2005, N 19, ст. 1752;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2006, N 1, ст. 10; N 52 (ч. 1), ст. 5498; 2007, N 1 (ч. 1), ст. 21; ст. 29; N 27, ст. 3213; N 46, ст. 5554; N 49, ст. 6070; 2008, N 24, ст. 2801; N 29 (ч. 1), ст. 3418; N 30 (ч. 2), ст. 3616; N 44, ст. 4984;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N 52 (ч. 1), ст. 6223; 2009, N 1, ст. 17; 2010, N 40, ст. 4969; 2011, N 1, ст. 6; N 30 (ч. 1), ст. 4563, ст. 4590, ст. 4591, ст. 4596; N 50, ст. 7359; 2012, N 24, ст. 3069; N 26, ст. 3446; 2013, N 30 (ч. 1), ст. 4079;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N 48, ст. 6165)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</w:t>
      </w:r>
      <w:r w:rsidRPr="000F1B67">
        <w:rPr>
          <w:rFonts w:ascii="Arial" w:eastAsia="Times New Roman" w:hAnsi="Arial" w:cs="Arial"/>
          <w:color w:val="373737"/>
          <w:sz w:val="21"/>
        </w:rPr>
        <w:t> </w:t>
      </w: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постановляю:</w:t>
      </w:r>
      <w:proofErr w:type="gramEnd"/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1. 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Утвердить санитарно-эпидемиологические правила и нормативы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СанПиН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2.4.4.3172-14 "(Санитарно-эпидемиологические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(приложение).</w:t>
      </w:r>
      <w:proofErr w:type="gramEnd"/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2. Считать утратившими силу санитарно-эпидемиологические правила и нормативы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СанПиН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2.4.4.1251-03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N 27 (зарегистрированы в Минюсте России 27.05.2003, регистрационный номер 4594).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А. Попова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  <w:u w:val="single"/>
        </w:rPr>
        <w:t>Приложение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режима работы образовательных организаций дополнительного образования детей</w:t>
      </w:r>
      <w:proofErr w:type="gramEnd"/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Санитарно-эпидемиологические правила и нормативы </w:t>
      </w:r>
      <w:proofErr w:type="spellStart"/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СанПиН</w:t>
      </w:r>
      <w:proofErr w:type="spellEnd"/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 xml:space="preserve"> 2.4.4.3172-14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I. Общие положения и область применения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1.1. Настоящие санитарно-эпидемиологические правила и нормативы (далее - санитарные правила) устанавливают санитарно-эпидемиологические требования к </w:t>
      </w:r>
      <w:r w:rsidRPr="000F1B67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-о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рганизации дополнительного образования).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общеразвивающие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программы и дополнительные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предпрофессиональные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программы.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Ранее построенные здания организаций дополнительного образования, в части архитектурно-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планировочных решений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, эксплуатируются в соответствии с проектом, по которому они были построены.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шумоизоляционные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мероприятия, обеспечивающие в помещениях основного здания нормативные уровни шума.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1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2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lastRenderedPageBreak/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Работники организации дополнительного образования должны быть привиты в соответствии с национальным календарем 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профилактических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прививок</w:t>
      </w:r>
      <w:r w:rsidRPr="000F1B6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3</w:t>
      </w:r>
      <w:r w:rsidRPr="000F1B6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II. Требования к размещению организации дополнительного образования и ее территории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безбарьерной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>) среды.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2.8. Покрытие площадок и физкультурной зоны должно быть травяным, с утрамбованным грунтом,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беспыльным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>, либо выполненным из материалов, не оказывающих вредного воздействия на человека.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III. Требования к зданию организации дополнительного образования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3.2 Входы в здания организации дополнительного образования оборудуются тамбурами или воздушно-тепловыми завесами.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безбарьерной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>) среды.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Рекомендуемые состав и площади помещений, в которых организуются занятия различной направленности (технической, художественной, </w:t>
      </w:r>
      <w:proofErr w:type="spellStart"/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естественно-научной</w:t>
      </w:r>
      <w:proofErr w:type="spellEnd"/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, физкультурно-спортивной), реализующие дополнительные общеобразовательные программы, принимаются в соответствии с Приложением N 1 (таблицы 1, 2 и 3).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Помещения для теоретических занятий различной направленности предусматриваются из расчета не менее 2,0 м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2</w:t>
      </w:r>
      <w:proofErr w:type="gramEnd"/>
      <w:r w:rsidRPr="000F1B67">
        <w:rPr>
          <w:rFonts w:ascii="Arial" w:eastAsia="Times New Roman" w:hAnsi="Arial" w:cs="Arial"/>
          <w:color w:val="373737"/>
          <w:sz w:val="21"/>
        </w:rPr>
        <w:t> </w:t>
      </w:r>
      <w:r w:rsidRPr="000F1B67">
        <w:rPr>
          <w:rFonts w:ascii="Arial" w:eastAsia="Times New Roman" w:hAnsi="Arial" w:cs="Arial"/>
          <w:color w:val="373737"/>
          <w:sz w:val="21"/>
          <w:szCs w:val="21"/>
        </w:rPr>
        <w:t>на одного учащегося.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мастерские скульптуры, керамики - на первых этажах здания с выходом на участок;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lastRenderedPageBreak/>
        <w:t>При наличии медицинского кабинета он размещается на первом этаже здания.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Приложением N 2.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Потолки, стены и полы всех помещений должны быть гладкими, без нарушения целостности и признаков поражения грибком.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Для персонала выделяется отдельный туалет.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Мыло, туалетная бумага и полотенца должны быть в наличии постоянно.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IV. Требования к водоснабжению и канализации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lastRenderedPageBreak/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В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неканализованных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биотуалетов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>).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4.2. Вода должна отвечать санитарно-эпидемиологическим требованиям к питьевой воде.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4.4. Помещения для переодевания и умывальные при спортивных и хореографических залах, помещения для занятий технической и </w:t>
      </w:r>
      <w:proofErr w:type="spellStart"/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естественно-научной</w:t>
      </w:r>
      <w:proofErr w:type="spellEnd"/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V. Требования к естественному и искусственному освещению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кинофотолаборатории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>, книгохранилища.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гигиеническими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требования к естественному, искусственному и совмещенному освещению жилых и общественных зданий.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5.3.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Светопроемы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5.5. 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 рекомендуются светлые тона - бледно-розовый, бледно-желтый, бежевый.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lastRenderedPageBreak/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в учебных помещениях для теоретических занятий - 300 - 500 лк;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в мастерских по обработке металла, дерева - 300- 500 лк;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в швейных мастерских - 400 - 600 лк;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в изостудии, мастерских живописи, рисунка, скульптуры - 300 - 500 лк;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в концертных залах - не менее 300 лк;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в помещении для музыкальных занятий - не менее 300 лк;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в спортивных залах (на полу) - не менее 200 лк;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в рекреациях - не менее 150 лк;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в помещениях для занятий юных натуралистов - не менее 300 лк.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Для искусственного освещения предусматривается использование ламп по спектру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цветоизлучения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: 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белый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, тепло-белый, естественно-белый.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VI. Требования к отоплению, вентиляции и воздушно-тепловому режиму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- в учебных кабинетах для теоретических занятий, в помещениях для музыкальных занятий, для занятий художественным творчеством и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естественно-научной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направленности, в актовом зале, лекционной аудитории - 20-22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в вестибюле, гардеробе - 18-22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lastRenderedPageBreak/>
        <w:t>- в помещениях для занятий хореографией, спортом, техническим творчеством - 17-20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в медицинских кабинетах, раздевальных при спортивных залах и залах хореографии - 20 - 22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С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в душевых - 24 - 26 С.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Для контроля температурного режима помещения для занятий оснащаются бытовыми термометрами.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6.3. В помещениях организации дополнительного образования относительная влажность должна составлять 40- 60%, скорость движения воздуха не более 0,1 м/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с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6.5. Воздухообмен в основных помещениях организации дополнительного образования принимается в соответствии с Приложением N 2.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Не допускается сквозное проветривание помещений в присутствии детей и проветривание через туалетные комнаты.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Площадь фрамуг и форточек, используемых для проветривания, должна быть не менее 1/50 площади пола.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VII. Требования к помещениям для занятий различной направленности и их оборудованию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7.1. Мебель (учебные столы и стулья) должны быть стандартными, комплектными и иметь маркировку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росто-возрастным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7.2. При мастерских масляной живописи, прикладного искусства и композиции рекомендуется оборудование кладовой.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lastRenderedPageBreak/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шумопоглощающих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отделочных материалов, безопасных для здоровья детей.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Для размещения станочного оборудования (токарного, фрезерного, сверлильного) в технических лабораториях предусматривается не менее 4 м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  <w:vertAlign w:val="superscript"/>
        </w:rPr>
        <w:t>2</w:t>
      </w:r>
      <w:proofErr w:type="gramEnd"/>
      <w:r w:rsidRPr="000F1B67">
        <w:rPr>
          <w:rFonts w:ascii="Arial" w:eastAsia="Times New Roman" w:hAnsi="Arial" w:cs="Arial"/>
          <w:color w:val="373737"/>
          <w:sz w:val="21"/>
        </w:rPr>
        <w:t> </w:t>
      </w:r>
      <w:r w:rsidRPr="000F1B67">
        <w:rPr>
          <w:rFonts w:ascii="Arial" w:eastAsia="Times New Roman" w:hAnsi="Arial" w:cs="Arial"/>
          <w:color w:val="373737"/>
          <w:sz w:val="21"/>
          <w:szCs w:val="21"/>
        </w:rPr>
        <w:t>на каждую единицу оборудования.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электропайка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свинецсодержащие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припои.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7.7. Токарные станки устанавливаются параллельно окнам или под углом 20-30 , фрезерные - параллельно окнам.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Спортивный инвентарь хранится в помещении снарядной при спортивном зале.</w:t>
      </w:r>
      <w:proofErr w:type="gramEnd"/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7.10. Используемые спортивные маты, ковер,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дадянги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7.11. Средства, используемые для припудривания рук, хранятся в ящиках с плотно закрывающимися крышками.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VIII. Требования к организации образовательного процесса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</w:t>
      </w:r>
      <w:proofErr w:type="spellStart"/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естественно-научной</w:t>
      </w:r>
      <w:proofErr w:type="spellEnd"/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, физкультурно-спортивной, художественной, туристско-краеведческой, социально-педагогической).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lastRenderedPageBreak/>
        <w:t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Приложении N 3.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16-18 лет допускается окончание занятий в 21.00 часов.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После 30-45 минут теоретических занятий рекомендуется организовывать перерыв длительностью не менее 10 мин.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8.6. Объем максимальной аудиторной нагрузки для обучающихся в детских школах искусств по видам искусств и по дополнительным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предпрофессиональным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программам в области искусств не должен превышать 14 часов в неделю.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Объем максимальной аудиторной нагрузки для обучающихся в детских школах искусств по дополнительным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общеразвивающим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программам в области искусств не должен превышать 10 часов в неделю.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8.8. Продолжительность непрерывного использования на занятиях интерактивной доски для детей 7-9 лет составляет не более 20 минут, старше 9 лет - не более 30 минут.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8.10. Зачисление детей для 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обучения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IX. Требования к организации питания и питьевому режиму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9.2. 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В организациях дополнительного образования для обучающихся организуется питьевой режим с использованием питьевой воды, расфасованной в емкости, или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lastRenderedPageBreak/>
        <w:t>бутилированной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>, или кипяченной питьевой воды.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Обработка дозирующих устрой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ств пр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оводится в соответствии с эксплуатационной документацией (инструкцией) изготовителя.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X. Требования к санитарному состоянию и содержанию территории и помещений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10.2. Все помещения по окончанию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Матерчатые чехлы спортивных матов подвергаются стирке не реже одного раза в неделю и по мере их загрязнения.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Окна снаружи и изнутри моются по мере загрязнения, но не реже двух раз в год (весной и осенью).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Вытяжные вентиляционные решетки ежемесячно очищаются от пыли.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 недоступных для детей.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lastRenderedPageBreak/>
        <w:t>Допускается хранение моющих и дезинфицирующих сре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дств в пр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>омаркированных емкостях.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</w:t>
      </w:r>
      <w:proofErr w:type="gram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Использованные</w:t>
      </w:r>
      <w:proofErr w:type="gram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квачи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и уборочный инвентарь обезвреживаются дезинфицирующими средствами, в соответствии с инструкцией по их применению.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10.7. Не допускается проведение ремонтных работ в присутствии детей.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0F1B67">
        <w:rPr>
          <w:rFonts w:ascii="Arial" w:eastAsia="Times New Roman" w:hAnsi="Arial" w:cs="Arial"/>
          <w:color w:val="373737"/>
          <w:sz w:val="21"/>
          <w:szCs w:val="21"/>
        </w:rPr>
        <w:t>дератизационных</w:t>
      </w:r>
      <w:proofErr w:type="spellEnd"/>
      <w:r w:rsidRPr="000F1B67">
        <w:rPr>
          <w:rFonts w:ascii="Arial" w:eastAsia="Times New Roman" w:hAnsi="Arial" w:cs="Arial"/>
          <w:color w:val="373737"/>
          <w:sz w:val="21"/>
          <w:szCs w:val="21"/>
        </w:rPr>
        <w:t xml:space="preserve"> мероприятий.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b/>
          <w:bCs/>
          <w:color w:val="373737"/>
          <w:sz w:val="21"/>
          <w:szCs w:val="21"/>
        </w:rPr>
        <w:t>XI. Требования к соблюдению санитарных правил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выполнение требований санитарных правил всеми работниками организации дополнительного образования;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необходимые условия для соблюдения санитарных правил;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color w:val="373737"/>
          <w:sz w:val="21"/>
          <w:szCs w:val="21"/>
        </w:rPr>
        <w:t>- организацию мероприятий по дезинфекции, дезинсекции и дератизации.</w:t>
      </w:r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0F1B6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1</w:t>
      </w:r>
      <w:r w:rsidRPr="000F1B67">
        <w:rPr>
          <w:rFonts w:ascii="Arial" w:eastAsia="Times New Roman" w:hAnsi="Arial" w:cs="Arial"/>
          <w:i/>
          <w:iCs/>
          <w:color w:val="373737"/>
          <w:sz w:val="21"/>
        </w:rPr>
        <w:t> </w:t>
      </w:r>
      <w:r w:rsidRPr="000F1B67">
        <w:rPr>
          <w:rFonts w:ascii="Arial" w:eastAsia="Times New Roman" w:hAnsi="Arial" w:cs="Arial"/>
          <w:i/>
          <w:iCs/>
          <w:color w:val="373737"/>
          <w:sz w:val="21"/>
          <w:szCs w:val="21"/>
        </w:rPr>
        <w:t xml:space="preserve">Постановление Правительства Российской Федерации от 05.06.2013 N 476 "О вопросах государственного контроля (надзора) и признании утратившими силу </w:t>
      </w:r>
      <w:r w:rsidRPr="000F1B67">
        <w:rPr>
          <w:rFonts w:ascii="Arial" w:eastAsia="Times New Roman" w:hAnsi="Arial" w:cs="Arial"/>
          <w:i/>
          <w:iCs/>
          <w:color w:val="373737"/>
          <w:sz w:val="21"/>
          <w:szCs w:val="21"/>
        </w:rPr>
        <w:lastRenderedPageBreak/>
        <w:t>некоторых актов Правительства Российской Федерации" (Собрание законодательства Российской Федерации, 2013, N 24, ст. 2999)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  <w:proofErr w:type="gramEnd"/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proofErr w:type="gramStart"/>
      <w:r w:rsidRPr="000F1B6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2</w:t>
      </w:r>
      <w:r w:rsidRPr="000F1B67">
        <w:rPr>
          <w:rFonts w:ascii="Arial" w:eastAsia="Times New Roman" w:hAnsi="Arial" w:cs="Arial"/>
          <w:i/>
          <w:iCs/>
          <w:color w:val="373737"/>
          <w:sz w:val="21"/>
        </w:rPr>
        <w:t> </w:t>
      </w:r>
      <w:r w:rsidRPr="000F1B67">
        <w:rPr>
          <w:rFonts w:ascii="Arial" w:eastAsia="Times New Roman" w:hAnsi="Arial" w:cs="Arial"/>
          <w:i/>
          <w:iCs/>
          <w:color w:val="373737"/>
          <w:sz w:val="21"/>
          <w:szCs w:val="21"/>
        </w:rPr>
        <w:t xml:space="preserve">Приказ </w:t>
      </w:r>
      <w:proofErr w:type="spellStart"/>
      <w:r w:rsidRPr="000F1B67">
        <w:rPr>
          <w:rFonts w:ascii="Arial" w:eastAsia="Times New Roman" w:hAnsi="Arial" w:cs="Arial"/>
          <w:i/>
          <w:iCs/>
          <w:color w:val="373737"/>
          <w:sz w:val="21"/>
          <w:szCs w:val="21"/>
        </w:rPr>
        <w:t>Минздравсоцразвития</w:t>
      </w:r>
      <w:proofErr w:type="spellEnd"/>
      <w:r w:rsidRPr="000F1B67">
        <w:rPr>
          <w:rFonts w:ascii="Arial" w:eastAsia="Times New Roman" w:hAnsi="Arial" w:cs="Arial"/>
          <w:i/>
          <w:iCs/>
          <w:color w:val="373737"/>
          <w:sz w:val="21"/>
          <w:szCs w:val="21"/>
        </w:rP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(зарегистрирован Минюстом России 21.10.2011, регистрационный</w:t>
      </w:r>
      <w:proofErr w:type="gramEnd"/>
      <w:r w:rsidRPr="000F1B67">
        <w:rPr>
          <w:rFonts w:ascii="Arial" w:eastAsia="Times New Roman" w:hAnsi="Arial" w:cs="Arial"/>
          <w:i/>
          <w:iCs/>
          <w:color w:val="373737"/>
          <w:sz w:val="21"/>
          <w:szCs w:val="21"/>
        </w:rPr>
        <w:t xml:space="preserve"> </w:t>
      </w:r>
      <w:proofErr w:type="gramStart"/>
      <w:r w:rsidRPr="000F1B67">
        <w:rPr>
          <w:rFonts w:ascii="Arial" w:eastAsia="Times New Roman" w:hAnsi="Arial" w:cs="Arial"/>
          <w:i/>
          <w:iCs/>
          <w:color w:val="373737"/>
          <w:sz w:val="21"/>
          <w:szCs w:val="21"/>
        </w:rPr>
        <w:t>N 22111) с изменениями, внесенными Приказом Минздрава России от 15.05.2013 N 296н (зарегистрирован Минюстом России 03.07.2013, регистрационный N 28970).</w:t>
      </w:r>
      <w:proofErr w:type="gramEnd"/>
    </w:p>
    <w:p w:rsidR="000F1B67" w:rsidRPr="000F1B67" w:rsidRDefault="000F1B67" w:rsidP="000F1B67">
      <w:pPr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1"/>
          <w:szCs w:val="21"/>
        </w:rPr>
      </w:pPr>
      <w:r w:rsidRPr="000F1B67">
        <w:rPr>
          <w:rFonts w:ascii="Arial" w:eastAsia="Times New Roman" w:hAnsi="Arial" w:cs="Arial"/>
          <w:i/>
          <w:iCs/>
          <w:color w:val="373737"/>
          <w:sz w:val="21"/>
          <w:szCs w:val="21"/>
          <w:vertAlign w:val="superscript"/>
        </w:rPr>
        <w:t>3</w:t>
      </w:r>
      <w:r w:rsidRPr="000F1B67">
        <w:rPr>
          <w:rFonts w:ascii="Arial" w:eastAsia="Times New Roman" w:hAnsi="Arial" w:cs="Arial"/>
          <w:i/>
          <w:iCs/>
          <w:color w:val="373737"/>
          <w:sz w:val="21"/>
        </w:rPr>
        <w:t> </w:t>
      </w:r>
      <w:r w:rsidRPr="000F1B67">
        <w:rPr>
          <w:rFonts w:ascii="Arial" w:eastAsia="Times New Roman" w:hAnsi="Arial" w:cs="Arial"/>
          <w:i/>
          <w:iCs/>
          <w:color w:val="373737"/>
          <w:sz w:val="21"/>
          <w:szCs w:val="21"/>
        </w:rPr>
        <w:t xml:space="preserve">Приказ </w:t>
      </w:r>
      <w:proofErr w:type="spellStart"/>
      <w:r w:rsidRPr="000F1B67">
        <w:rPr>
          <w:rFonts w:ascii="Arial" w:eastAsia="Times New Roman" w:hAnsi="Arial" w:cs="Arial"/>
          <w:i/>
          <w:iCs/>
          <w:color w:val="373737"/>
          <w:sz w:val="21"/>
          <w:szCs w:val="21"/>
        </w:rPr>
        <w:t>Минздравсоцразвития</w:t>
      </w:r>
      <w:proofErr w:type="spellEnd"/>
      <w:r w:rsidRPr="000F1B67">
        <w:rPr>
          <w:rFonts w:ascii="Arial" w:eastAsia="Times New Roman" w:hAnsi="Arial" w:cs="Arial"/>
          <w:i/>
          <w:iCs/>
          <w:color w:val="373737"/>
          <w:sz w:val="21"/>
          <w:szCs w:val="21"/>
        </w:rPr>
        <w:t xml:space="preserve">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000000" w:rsidRDefault="002C095C">
      <w:bookmarkStart w:id="0" w:name="attachments"/>
      <w:bookmarkEnd w:id="0"/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B67"/>
    <w:rsid w:val="000F1B67"/>
    <w:rsid w:val="002C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1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F1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F1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0F1B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1B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F1B6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F1B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F1B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0F1B67"/>
  </w:style>
  <w:style w:type="character" w:styleId="a3">
    <w:name w:val="Hyperlink"/>
    <w:basedOn w:val="a0"/>
    <w:uiPriority w:val="99"/>
    <w:semiHidden/>
    <w:unhideWhenUsed/>
    <w:rsid w:val="000F1B67"/>
    <w:rPr>
      <w:color w:val="0000FF"/>
      <w:u w:val="single"/>
    </w:rPr>
  </w:style>
  <w:style w:type="character" w:customStyle="1" w:styleId="comments">
    <w:name w:val="comments"/>
    <w:basedOn w:val="a0"/>
    <w:rsid w:val="000F1B67"/>
  </w:style>
  <w:style w:type="character" w:customStyle="1" w:styleId="tik-text">
    <w:name w:val="tik-text"/>
    <w:basedOn w:val="a0"/>
    <w:rsid w:val="000F1B67"/>
  </w:style>
  <w:style w:type="paragraph" w:styleId="a4">
    <w:name w:val="Normal (Web)"/>
    <w:basedOn w:val="a"/>
    <w:uiPriority w:val="99"/>
    <w:semiHidden/>
    <w:unhideWhenUsed/>
    <w:rsid w:val="000F1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k2">
    <w:name w:val="tak2"/>
    <w:basedOn w:val="a0"/>
    <w:rsid w:val="000F1B67"/>
  </w:style>
  <w:style w:type="character" w:styleId="a5">
    <w:name w:val="Strong"/>
    <w:basedOn w:val="a0"/>
    <w:uiPriority w:val="22"/>
    <w:qFormat/>
    <w:rsid w:val="000F1B67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F1B6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F1B67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F1B6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F1B67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7509">
          <w:marLeft w:val="0"/>
          <w:marRight w:val="0"/>
          <w:marTop w:val="0"/>
          <w:marBottom w:val="15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  <w:divsChild>
            <w:div w:id="62076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289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7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92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52975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897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00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418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01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51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60044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8624">
                          <w:marLeft w:val="0"/>
                          <w:marRight w:val="0"/>
                          <w:marTop w:val="0"/>
                          <w:marBottom w:val="1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5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16337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7080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single" w:sz="6" w:space="13" w:color="CCCCCC"/>
                            <w:left w:val="single" w:sz="6" w:space="9" w:color="CCCCCC"/>
                            <w:bottom w:val="single" w:sz="6" w:space="13" w:color="CCCCCC"/>
                            <w:right w:val="single" w:sz="6" w:space="9" w:color="CCCCCC"/>
                          </w:divBdr>
                          <w:divsChild>
                            <w:div w:id="1179194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9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771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9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75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7975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9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86394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32630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7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427642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1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1857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274245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055819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297361">
              <w:marLeft w:val="0"/>
              <w:marRight w:val="225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129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17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51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43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2658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83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2747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gazeta/rg/2014/10/03.html" TargetMode="External"/><Relationship Id="rId4" Type="http://schemas.openxmlformats.org/officeDocument/2006/relationships/hyperlink" Target="http://www.rg.ru/2014/10/03/sanpin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4824</Words>
  <Characters>27503</Characters>
  <Application>Microsoft Office Word</Application>
  <DocSecurity>0</DocSecurity>
  <Lines>229</Lines>
  <Paragraphs>64</Paragraphs>
  <ScaleCrop>false</ScaleCrop>
  <Company/>
  <LinksUpToDate>false</LinksUpToDate>
  <CharactersWithSpaces>32263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2014-10-17T11:00:00Z</dcterms:created>
  <dcterms:modified xsi:type="dcterms:W3CDTF">2014-10-17T11:02:00Z</dcterms:modified>
</cp:coreProperties>
</file>